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Структурное подразделение дополнительного образования детей ГБОУ СОШ с. Красный Яр "Детско-юношеский центр"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(сокращённое название СП ДОД ДЮЦ, далее - </w:t>
      </w: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ДЮЦ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создано 1 января 2012 года.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 2003 по 2011 год ДЮЦ являлся самостоятельным образовательным учреждением. Муниципальное образовательное учреждение дополнительного образования детей Детско-юношеский Центр Красноярского района Самарской области</w:t>
      </w: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являлось крупнейшим многопрофильным учреждением дополнительного образования детей в Красноярском районе Самарской области. 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результате </w:t>
      </w:r>
      <w:proofErr w:type="gram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реструктуризации системы учреждений дополнительного образования Самарской области</w:t>
      </w:r>
      <w:proofErr w:type="gram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Мирновский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Новосемейкинский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филиалы ДЮЦ были отсоединены и с 1 января 2012 года стали структурными подразделениями школ в п. Мирный и п.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Новоссемейкино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Все остальные подразделения ДЮЦ, в том числе, в п. Волжский и </w:t>
      </w:r>
      <w:proofErr w:type="gram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Новый Буян, остались под эгидой ДЮЦ.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ДЮЦ имеет собственные помещения в здании Красноярской СОШ, а также работает на базе 12 школ Красноярского района (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Белозёрской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Большераковской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Большекаменской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Волжской,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Колодинской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Конезаводской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Коммунарской,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Новобуянской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Русскоселитьбенской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Старобуянской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Хилковской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Шиланской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Учредитель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министерство образования и науки Самарской области (приказ от 14.11.2011 № 732-од). От лица учредителя действует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Северор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-Западное управление министерства образования и науки Самарской области. Адрес: 446370, </w:t>
      </w:r>
      <w:proofErr w:type="gram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Самарская</w:t>
      </w:r>
      <w:proofErr w:type="gram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обл., Красноярский р-н, с. Красный Яр, ул.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кооперативаная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 103. Тел. 8(846)57-21281, 21282. Электронная почта: </w:t>
      </w:r>
      <w:hyperlink r:id="rId5" w:history="1">
        <w:r w:rsidRPr="00D73179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szu@szu.yartel.ru</w:t>
        </w:r>
      </w:hyperlink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Сайт: </w:t>
      </w:r>
      <w:hyperlink r:id="rId6" w:tgtFrame="_blank" w:history="1">
        <w:r w:rsidRPr="00D73179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szu.yartel.ru</w:t>
        </w:r>
      </w:hyperlink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Наш адрес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446370, Самарская область, Красноярский район, село Красный Яр, ул. Полевая, дом 5, здание средней школы, корпус начальной школы, 1 этаж, вход со двора. Тел. 8(846)57-21682, 20483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Режим работы: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Детско-юношеский центр работает с 8.00 до 18.00 ежедневно кроме субботы и воскресенья.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в детских творческих объединениях ДЮЦ на базе школ Красноярского района проходят с 8.30. до 20.00., включая субботу и воскресенье. Продолжительность занятий составляет 30 мин. в группах дошкольной подготовки для детей 5 - 6 лет и 40 мин. в группах для детей школьного возраста. Перерыв между занятиями составляет 10 мин. Практические занятия по программам "Спортивный туризм", "Спортивное ориентирование", "Военно-патриотический клуб" могут проводиться без перерыва.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ГРАФИК приёма граждан администрацией ДЮЦ</w:t>
      </w: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73179" w:rsidRPr="00D73179" w:rsidRDefault="00D73179" w:rsidP="00D731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Руководитель ДЮЦ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Рытикова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М.А.: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Вторник, среда, четверг с 9.00. до 11.00.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Заместитель руководителя Ермилина И.В.: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Ежедневно с 13.00. до 16.00.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Учебный график: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ДЮЦ работает по полугодиям. 1 полугодие - с 15 сентября по 30 декабря, зимние каникулы - с 31 декабря по 10 января. 2 полугодие - с 11 января по 31 мая (до 30 июня для объединений, работающих по летней программе), летние каникулы - с 1 июня </w:t>
      </w:r>
      <w:proofErr w:type="gram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31 августа. С 1 по 14 августа - набор учащихся в учебные группы, подготовительный период работы творческих объединений ДЮЦ. 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Расписание работы 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составляется ежегодно в соответствии с учебным планом и перечнем утверждённых образовательных программ по преподаваемым в ДЮЦ учебным дисциплинам.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Контакты: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Телефоны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8(846)57-20483 - методический кабинет, 8(846)57-21682 - кабинет заведующего центром.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Электронная почта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hyperlink r:id="rId7" w:history="1">
        <w:r w:rsidRPr="00D73179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duc@udo.yartel.ru</w:t>
        </w:r>
      </w:hyperlink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731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Все образовательные услуги в ДЮЦ предоставляются бесплатно. Платных образовательных услуг нет. Системы </w:t>
      </w:r>
      <w:proofErr w:type="spellStart"/>
      <w:r w:rsidRPr="00D731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степендий</w:t>
      </w:r>
      <w:proofErr w:type="spellEnd"/>
      <w:r w:rsidRPr="00D731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материальной поддержки </w:t>
      </w:r>
      <w:proofErr w:type="gramStart"/>
      <w:r w:rsidRPr="00D731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обучающихся</w:t>
      </w:r>
      <w:proofErr w:type="gramEnd"/>
      <w:r w:rsidRPr="00D731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нет. 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Преподавание ведётся на русском языке.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Форма обучения:  очная.</w:t>
      </w:r>
    </w:p>
    <w:p w:rsidR="00D73179" w:rsidRPr="00D73179" w:rsidRDefault="00D73179" w:rsidP="00D73179">
      <w:pPr>
        <w:shd w:val="clear" w:color="auto" w:fill="FFFFFF"/>
        <w:spacing w:before="180" w:after="180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Устав ОУ, Лицензия на осуществление образовательной деятельности, Свидетельство о государственной аккредитации, Правила внутреннего трудо</w:t>
      </w:r>
      <w:bookmarkStart w:id="0" w:name="_GoBack"/>
      <w:bookmarkEnd w:id="0"/>
      <w:r w:rsidRPr="00D731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вого распорядка, Правила внутреннего распорядка обучающихся, локальные нормативные акты, предусмотренные частью 2 статьи 30  ФЗ "Об образовании</w:t>
      </w: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 и др. документы ОУ см. на </w:t>
      </w:r>
      <w:hyperlink r:id="rId8" w:tgtFrame="_blank" w:history="1">
        <w:r w:rsidRPr="00D73179">
          <w:rPr>
            <w:rFonts w:ascii="Times New Roman" w:eastAsia="Times New Roman" w:hAnsi="Times New Roman" w:cs="Times New Roman"/>
            <w:b/>
            <w:bCs/>
            <w:color w:val="0088CC"/>
            <w:sz w:val="28"/>
            <w:szCs w:val="28"/>
            <w:u w:val="single"/>
            <w:lang w:eastAsia="ru-RU"/>
          </w:rPr>
          <w:t>сайте ГБОУ СОШ с. Красный Яр</w:t>
        </w:r>
      </w:hyperlink>
    </w:p>
    <w:p w:rsidR="00D73179" w:rsidRPr="00D73179" w:rsidRDefault="00D73179" w:rsidP="00D73179">
      <w:pPr>
        <w:shd w:val="clear" w:color="auto" w:fill="FFFFFF"/>
        <w:spacing w:before="180" w:after="180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Контингент </w:t>
      </w:r>
      <w:proofErr w:type="gramStart"/>
      <w:r w:rsidRPr="00D731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обучающихся</w:t>
      </w:r>
      <w:proofErr w:type="gramEnd"/>
      <w:r w:rsidRPr="00D731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Сегодня в ДЮЦ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занимается 1578 детей (или  32 % от общего числа школьников района). Из них более 50 % детей 11-14 лет, около 20% подростков 15-18 лет и около 30% детей 5-10 лет.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Более 35 % учащихся (615 человек) учатся в ДЮЦ на базе СОШ с. Красный Яр. </w:t>
      </w:r>
      <w:proofErr w:type="gram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того: 203 учащихся - на базе СОШ с. Новый Буян, 262 детей - на базе СОШ п. Волжский, 75 - на базе СОШ с.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Хилково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91 человек - на базе СОШ с. Большая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Раковка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120 - п. Коммунарский, 61 - на базе СОШ с.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Белозёрки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30 детей - на базе СОШ с. Большая Каменка, Русская Селитьба,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Шилан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ООШ с.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Колодинка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15 - на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бакзе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 с</w:t>
      </w:r>
      <w:proofErr w:type="gram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Екатериновка. Со всеми школами подписаны договоры о сотрудничестве.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Коллектив ДЮЦ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В ДЮЦ работает 53 педагога и 6 методистов, 24 из которых имеют высшую и 15 - первую категории. Списки педагогов по отделам см.  </w:t>
      </w:r>
      <w:hyperlink r:id="rId9" w:history="1">
        <w:r w:rsidRPr="00D73179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МЕНЮ СТРУКТУРА</w:t>
        </w:r>
      </w:hyperlink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 Детско-юношеского центра - заведующая структурным подразделением дополнительного образования Детско-юношеский центр ГБОУ СОШ с. Красный Яр </w:t>
      </w: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Марина Александровна </w:t>
      </w:r>
      <w:proofErr w:type="spellStart"/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Рытикова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(образование - высшее педагогическое, руководителем ДЮЦ стала в ноябре 2018 года).  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Детско-юношеский центр хорошо знают и ценят в Красноярском районе благодаря активному участию коллектива во всех значительных мероприятиях, умению отлично организовать любой праздник или концерт.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Образовательная деятельность: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Дополнительное образование имеет широкие возможности для удовлетворения особых потребностей в самореализации и саморазвитии личности ребёнка. Каждый учащийся может найти у нас возможность заниматься интересным делом, получать дополнительное образование по выбранной программе, выстроить свою собственную индивидуальную образовательную траекторию.</w:t>
      </w:r>
    </w:p>
    <w:p w:rsidR="00D73179" w:rsidRPr="00D73179" w:rsidRDefault="00D73179" w:rsidP="00D73179">
      <w:pPr>
        <w:shd w:val="clear" w:color="auto" w:fill="FFFFFF"/>
        <w:spacing w:before="180" w:after="180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 деятельность в ДЮЦ ведётся по 27 дополнительным общеобразовательным программам 6 основных направленностей: </w:t>
      </w:r>
    </w:p>
    <w:tbl>
      <w:tblPr>
        <w:tblW w:w="10916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7711"/>
        <w:gridCol w:w="918"/>
        <w:gridCol w:w="925"/>
        <w:gridCol w:w="992"/>
      </w:tblGrid>
      <w:tr w:rsidR="00D73179" w:rsidRPr="00D73179" w:rsidTr="00D73179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Направленность</w:t>
            </w: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предмет, программа обучения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Кол-во ТО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Кол-во групп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Кол-во детей</w:t>
            </w:r>
          </w:p>
        </w:tc>
      </w:tr>
      <w:tr w:rsidR="00D73179" w:rsidRPr="00D73179" w:rsidTr="00D73179">
        <w:trPr>
          <w:trHeight w:val="840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Художественная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Хореография: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"Оздоровительные танцы", автор Разживин А.А.,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"Путь к танцу",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составитель </w:t>
            </w: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Решетникова А.Н.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Вокал: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Программы "Музыкальная капель", автор Гришина И.Ю.,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"Театр эстрадной песни", автор Марьина И.А.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Изотворчество</w:t>
            </w:r>
            <w:proofErr w:type="spellEnd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Программы "Радуга", автор </w:t>
            </w:r>
            <w:proofErr w:type="spellStart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Куштынова</w:t>
            </w:r>
            <w:proofErr w:type="spellEnd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С.Н.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"Радуга", автор Гладкова О.И.,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"Художественная мастерская", автор </w:t>
            </w:r>
            <w:proofErr w:type="spellStart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Илюхина</w:t>
            </w:r>
            <w:proofErr w:type="spellEnd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У.Ю.,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"Кудрина", составитель Абрамова А.В.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"Литературная гостиная", составитель </w:t>
            </w:r>
            <w:proofErr w:type="spellStart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Хучиева</w:t>
            </w:r>
            <w:proofErr w:type="spellEnd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З.А.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505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79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120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</w:tr>
      <w:tr w:rsidR="00D73179" w:rsidRPr="00D73179" w:rsidTr="00D73179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Социально-педагогическая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Православная культура: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Программа - "Основы православной культуры", автор Рыбакова И.С.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Журналистика: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Программа - "Основы журналистики", авторы </w:t>
            </w:r>
            <w:proofErr w:type="spellStart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Юркова</w:t>
            </w:r>
            <w:proofErr w:type="spellEnd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А.А., </w:t>
            </w:r>
            <w:proofErr w:type="spellStart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Буянова</w:t>
            </w:r>
            <w:proofErr w:type="spellEnd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Н.Г.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Допризывная подготовка: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Программа - "Военно-спортивный патриотический клуб", составитель Ермилина И.В.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Дошкольная подготовка: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"Шко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ла - Детский сад 2100", </w:t>
            </w: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 редакцией </w:t>
            </w:r>
            <w:proofErr w:type="spellStart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Бунеевой</w:t>
            </w:r>
            <w:proofErr w:type="spellEnd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15</w:t>
            </w:r>
          </w:p>
          <w:p w:rsid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 w:rsid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20</w:t>
            </w:r>
          </w:p>
          <w:p w:rsid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 w:rsid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500</w:t>
            </w:r>
          </w:p>
          <w:p w:rsid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105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168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D73179" w:rsidRPr="00D73179" w:rsidTr="00D73179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Естесственнонаучная</w:t>
            </w:r>
            <w:proofErr w:type="spellEnd"/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Лесоводство и экология: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Программы - "Экология", автор Мартынова Н.В.,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"Школьное лесничество", автор Тынянов Н.П.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</w:tr>
      <w:tr w:rsidR="00D73179" w:rsidRPr="00D73179" w:rsidTr="00D73179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Физкультурно</w:t>
            </w:r>
            <w:proofErr w:type="spellEnd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- спортивная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Спортивное ориентирование: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Программа - "Спортивное ориентирование", авторы </w:t>
            </w:r>
            <w:proofErr w:type="spellStart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Болотов</w:t>
            </w:r>
            <w:proofErr w:type="spellEnd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С.Б., Прохорова Е.А.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Спортивный туризм: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Программы - "Спортивный туризм", составитель Столетова Н.М. (на основе программы автора Смирнова Д.В.);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"Юный турист", составитель </w:t>
            </w: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Фролова О.В. (на основе программы     автора </w:t>
            </w:r>
            <w:proofErr w:type="spellStart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Клёнова</w:t>
            </w:r>
            <w:proofErr w:type="spellEnd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В.М.).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Шахматы: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Программа - "Шахматы", автор </w:t>
            </w:r>
            <w:proofErr w:type="spellStart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Ракшин</w:t>
            </w:r>
            <w:proofErr w:type="spellEnd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230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113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88</w:t>
            </w:r>
          </w:p>
        </w:tc>
      </w:tr>
      <w:tr w:rsidR="00D73179" w:rsidRPr="00D73179" w:rsidTr="00D73179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Туристско</w:t>
            </w:r>
            <w:proofErr w:type="spellEnd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- краеведческая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Краеведение: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Программа - "Самарский край", авторы Холодова Л.И., Ермилина И.В.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</w:tr>
      <w:tr w:rsidR="00D73179" w:rsidRPr="00D73179" w:rsidTr="00D73179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Техническая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Информатика и робототехника: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Программы - "Работаем в офисе", авторы </w:t>
            </w:r>
            <w:proofErr w:type="gramStart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Коновалов</w:t>
            </w:r>
            <w:proofErr w:type="gramEnd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А.В., </w:t>
            </w:r>
            <w:proofErr w:type="spellStart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Торин</w:t>
            </w:r>
            <w:proofErr w:type="spellEnd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Е.В.,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"Робототехника", автор </w:t>
            </w:r>
            <w:proofErr w:type="spellStart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Торин</w:t>
            </w:r>
            <w:proofErr w:type="spellEnd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Е.В.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Кино, фото и радио творчество: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Программы: "Фотостудия", авторы   Леонтьев В.П., Прокошев И.В.;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"Мир природы глазами фотографа", автор Сергеева Т.М.;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</w:t>
            </w:r>
            <w:proofErr w:type="spellStart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Киномультстудия</w:t>
            </w:r>
            <w:proofErr w:type="spellEnd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Оживейка</w:t>
            </w:r>
            <w:proofErr w:type="spellEnd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", составитель Мещерякова Н.М.;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"Радиостудия", составитель  </w:t>
            </w:r>
            <w:proofErr w:type="spellStart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Бажуткина</w:t>
            </w:r>
            <w:proofErr w:type="spellEnd"/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Е.Е.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12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14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195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  <w:p w:rsidR="00D73179" w:rsidRPr="00D73179" w:rsidRDefault="00D73179" w:rsidP="00D731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</w:tr>
    </w:tbl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Из 27 дополнительных образовательных программ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12 – авторские или модернизированные, составленные педагогами ДЮЦ: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Коновалов</w:t>
      </w:r>
      <w:proofErr w:type="gram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А.В.,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Торин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Е.В. «Работаем в офисе»,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Торин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Е.В. "Робототехника",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Гладкова О.И. "Радуга",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Ермилина И.В., Холодова Л.И. «Самарский Край»,                                  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Разживин А.А. "Оздоровительные танцы",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Гришина И.Ю. «Музыкальная капель»,   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Марьина И.А. "Театр эстрадной песни",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Тынянов Н.П. "Школьное лесничество",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Ермилина И.В. "ВСПК",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Илюхина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У.Ю. "Художественная мастерская",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Сергеева Т.М. "Мир природы глазами фотографа",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Столетова Н.М. "Спортивный туризм".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процессе разработки и апробации 4 программы: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Решетникова А.Н. "Путь к танцу",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Абрамова А.В. "Кудрина",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Бажуткина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Е.Е. "Радиостудия",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Мещерякова Н.М. "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Киномультстудия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Оживейка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Фролова О.В. "Юный турист".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Методическая деятельность: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ДЮЦ создан и пополняется фонд программных и методических материалов, куда вошли образовательные программы, учебно-методические комплекты к ним, контрольно-измерительные материалы к программам, комплект методик для психолого-педагогического тестирования и маркетинговых исследований, вид</w:t>
      </w:r>
      <w:proofErr w:type="gram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 и ау</w:t>
      </w:r>
      <w:proofErr w:type="gram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дио материалы к образовательным программам и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видеоарохивы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записей учебных занятий и массовых мероприятий.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Мониторинговая деятельность ведётся в соответствии с планом работы по следующим вопросам: уровень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обученности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по дополнительным общеобразовательным программам, выполнение контрольно-переводных нормативов, психолого-педагогические и маркетинговые исследования (уровень тревожности учащихся, уровень готовности учащихся к ведению здорового образа жизни, удовлетворённость учащихся и их родителей предоставляемыми </w:t>
      </w:r>
      <w:proofErr w:type="gram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образовательными услугами). 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Нормативные сроки обучения</w:t>
      </w: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 зависимости от содержания, объёма и уровня сложности дополнительной образовательной программы продолжительность </w:t>
      </w:r>
      <w:proofErr w:type="gram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по</w:t>
      </w:r>
      <w:proofErr w:type="gram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разным программам варьируется от 1 года до 5-7 лет. Программы по разным дисциплинам рассчитаны на 4 - 10 часов в неделю (2 - 4 дня в неделю по 2 - 3 часа).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Единой государственной образовательной программы в ДЮЦ нет, т. к. в системе дополнительного образования детей в РФ нет образовательных стандартов и федеральных государственных образовательных стандартов. В системе </w:t>
      </w:r>
      <w:proofErr w:type="gram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преимущество отдаётся авторским образовательным программам. Образовательную программу составляет или подбирает педагог ДО, руководящий работой </w:t>
      </w:r>
      <w:proofErr w:type="gram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детского</w:t>
      </w:r>
      <w:proofErr w:type="gram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в соответствии с нормативными документами. Объём программы определяется автором программы, рассматривается экспертным советом и утверждается педагогическим советом и директором ОУ. 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Полный перечень и описание образовательных программ</w:t>
      </w:r>
      <w:proofErr w:type="gram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:</w:t>
      </w:r>
      <w:proofErr w:type="gram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см. в приложениях в </w:t>
      </w:r>
      <w:hyperlink r:id="rId10" w:history="1">
        <w:r w:rsidRPr="00D73179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МЕНЮ ПРОГРАММЫ</w:t>
        </w:r>
      </w:hyperlink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Учебный план: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составляется ежегодно в соответствии с тарификацией, списками учащихся ТО и перечнем утверждённых образовательных программ. См. в приложениях в </w:t>
      </w:r>
      <w:hyperlink r:id="rId11" w:history="1">
        <w:r w:rsidRPr="00D73179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МЕНЮ ДОКУМЕНТЫ</w:t>
        </w:r>
      </w:hyperlink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вакантных мест: нет.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Данные самоанализа и самодиагностики ДЮЦ:  см. в приложениях в МЕНЮ ДОКУМЕНТЫ "Публичный отчёт ДЮЦ"</w:t>
      </w:r>
    </w:p>
    <w:p w:rsidR="00D73179" w:rsidRPr="00D73179" w:rsidRDefault="00D73179" w:rsidP="00D73179">
      <w:pPr>
        <w:shd w:val="clear" w:color="auto" w:fill="FFFFFF"/>
        <w:spacing w:before="180" w:after="180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Применение новых технологий в образовательном процессе:</w:t>
      </w:r>
    </w:p>
    <w:p w:rsidR="00D73179" w:rsidRPr="00D73179" w:rsidRDefault="00D73179" w:rsidP="00D731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технологии, 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Дистанционные технологии,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Сетевое обучение, 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Обучение в сотрудничестве,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Проектный метод обучения,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Разноуровневое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обучение, 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Информационно-коммуникативное обучение.</w:t>
      </w:r>
    </w:p>
    <w:p w:rsidR="00D73179" w:rsidRPr="00D73179" w:rsidRDefault="00D73179" w:rsidP="00D73179">
      <w:pPr>
        <w:shd w:val="clear" w:color="auto" w:fill="FFFFFF"/>
        <w:spacing w:before="180" w:after="180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Главным в своей работе коллектив ДЮЦ считает:</w:t>
      </w:r>
    </w:p>
    <w:p w:rsidR="00D73179" w:rsidRPr="00D73179" w:rsidRDefault="00D73179" w:rsidP="00D731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Активную работу с социумом;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Соответствие предлагаемых дополнительных образовательных услуг запросам детей и родителей;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Высокий уровень занятости детей во внеурочное и каникулярное время;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Возможность проявить свои силы и проявить свои способности в различных областях творческой деятельности; 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Своевременную адекватную оценку достижений воспитанников.</w:t>
      </w:r>
    </w:p>
    <w:p w:rsidR="00D73179" w:rsidRPr="00D73179" w:rsidRDefault="00D73179" w:rsidP="00D73179">
      <w:pPr>
        <w:shd w:val="clear" w:color="auto" w:fill="FFFFFF"/>
        <w:spacing w:before="180" w:after="180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Материально - техническая база ДЮЦ: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Учебные кабинеты - 2, оснащены ростовой школьной мебелью, 2 телевизорами, 1 видеомагнитофоном, 2 компьютерами, 7 </w:t>
      </w:r>
      <w:proofErr w:type="spellStart"/>
      <w:r w:rsidRPr="00D731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книжно</w:t>
      </w:r>
      <w:proofErr w:type="spellEnd"/>
      <w:r w:rsidRPr="00D731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-выставочными шкафами, 2 магнитными досками и 1 переносной доской.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Кабинеты для практических занятий:</w:t>
      </w:r>
    </w:p>
    <w:p w:rsidR="00D73179" w:rsidRPr="00D73179" w:rsidRDefault="00D73179" w:rsidP="00D731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Хореографический зал - 1, оснащён зеркалами, хореографическими станками, ковриками, уголком отдыха, гардеробной,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мукальной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аппаратурой. </w:t>
      </w:r>
    </w:p>
    <w:p w:rsidR="00D73179" w:rsidRPr="00D73179" w:rsidRDefault="00D73179" w:rsidP="00D731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Вокальный класс - 1, оснащён пианино, синтезатором, телевизором, музыкальной и усилительной аппаратурой, гардеробной.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Кабинет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изотворчества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- 1, оснащён проектором, экраном, интерактивной доской, ноутбуком, 4 выставочными шкафами и 2 стендами, 15 мольбертами, телевизором.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Компьютерный класс - 1, оснащен 12 компьютерами, принтером, проектором, экраном, кондиционером.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в помещении ДЮЦ имеется:</w:t>
      </w:r>
    </w:p>
    <w:p w:rsidR="00D73179" w:rsidRPr="00D73179" w:rsidRDefault="00D73179" w:rsidP="00D731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Методический кабинет - 1, оснащён 3 компьютерами, 2 принтерами, 2 книжными шкафами и 2 стендами.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Костюмерная - 1,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оснащёна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зеркальным шкафом-купе для хранения 150 костюмов 12 моделей размерного ряда 30-48. 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Холл для родителей - 1, оснащен 6 диванами, 4 демонстрационными стендами, телевизором, видеомагнитофоном.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Библиотеки, объектов спорта, общежитий, медицинских кабинетов (пунктов) и объектов общественного питания ДЮЦ не имеет. Питание учащихся не предусмотрено, т.к. занятия в ТО продолжаются всего 2-3 часа. Стипендии учащимся не предоставляются.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Доступ к информационным системам и информационно-телекоммуникационным сетям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 все компьютеры подключены к сети Интернет. Доступные обучающимся электронные образовательные ресурсы: см. МЕНЮ </w:t>
      </w:r>
      <w:proofErr w:type="gram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</w:t>
      </w:r>
      <w:proofErr w:type="gram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подвал.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Доступ к основным документам министерства образования РФ и Самарской области, а также документам Северо-Западного управления МОН СО: см.  МЕНЮ ДОКУМЕНТЫ, документы федерального, областного, окружного и учрежденческого уровня.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ЗДОРОВЬЕСБЕРЕЖЕНИЕ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Здоровьесбережение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наряду с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экологизацией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информатизацией дополнительного образования  является приоритетным направлением работы Детско-юношеского центра. 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Охрана здоровья обучающихся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осуществляется в соответствии с нормативными документами МОН РФ и Минздрава РФ. При поступлении в ТО учащиеся </w:t>
      </w:r>
      <w:proofErr w:type="gram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предоставляют справки</w:t>
      </w:r>
      <w:proofErr w:type="gram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состоянии здоровья. При </w:t>
      </w:r>
      <w:proofErr w:type="gram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обучении по программам</w:t>
      </w:r>
      <w:proofErr w:type="gram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предусматривающим повышенные физические нагрузки - справки от врача о допуске к таким  занятиям. Проводится инструктаж учащихся по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техзнике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безопасности. Ведётся журнал регистрации несчастных случаев с учащимися во время занятий в ТО. В учебных группах ведутся паспорта здоровья учащихся, проводится диагностика уровня физического развития воспитанников объединений спортивной направленности, а также мониторинг готовности учащихся вести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здорповый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 жизни. Во время учебных занятий в творческих объединениях неспортивной направленности  обязательно проводятся физкультурные паузы и динамические игры. Внеурочные мероприятия включают спортивные игры и соревнования, походы выходного дня и др. Подробнее см. в Публичном отчёте ДЮЦ.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Итоги проверок вышестоящих </w:t>
      </w:r>
      <w:proofErr w:type="spellStart"/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органов</w:t>
      </w:r>
      <w:proofErr w:type="gram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итогам проверок к работе ДЮЦ серьёзных замечаний нет. Документы (предписания проверяющих органов, отчёты об исполнении и др.) см. на сайте ГБОУ СОШ с. Красный Яр.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Информация о финансовых планах и отчётах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см. на сайте ГБОУ СОШ с. Красный Яр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СТРУКТУРА НАШЕГО САЙТА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Главная</w:t>
      </w:r>
      <w:proofErr w:type="gramEnd"/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(здесь читайте все основные сведения о Детско-юношеском центре).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(ссылки на </w:t>
      </w:r>
      <w:proofErr w:type="spell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докуметы</w:t>
      </w:r>
      <w:proofErr w:type="spell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федерального, областного, окружного и учрежденческого уровней).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(структура ДЮЦ, администрация и руководство ДЮЦ, отделы ДЮЦ с перечнем работающих педагогов и преподаваемых дисциплин, сведения о программах, педагогах).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Пресса 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(публикации в прессе, подшивка газеты "КЛЯКС!").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Наши достижения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(сведения о победах и призовых местах воспитанников ТО ДЮЦ в конкурсах за 2006 - 2018 годы включительно).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Новости 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(новости </w:t>
      </w:r>
      <w:proofErr w:type="gramStart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ТО, фотогалерея).</w:t>
      </w:r>
    </w:p>
    <w:p w:rsidR="00D73179" w:rsidRPr="00D73179" w:rsidRDefault="00D73179" w:rsidP="00D731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Обратная связь </w:t>
      </w:r>
      <w:r w:rsidRPr="00D73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(контакты, график приёма граждан по личным вопросам).</w:t>
      </w:r>
    </w:p>
    <w:p w:rsidR="00D06F8D" w:rsidRDefault="00D06F8D"/>
    <w:sectPr w:rsidR="00D06F8D" w:rsidSect="00D7317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79"/>
    <w:rsid w:val="00D06F8D"/>
    <w:rsid w:val="00D7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yar.yartel.ru/document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uc@udo.yarte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zu.yartel.ru/" TargetMode="External"/><Relationship Id="rId11" Type="http://schemas.openxmlformats.org/officeDocument/2006/relationships/hyperlink" Target="http://cdt.yartel.ru/doc" TargetMode="External"/><Relationship Id="rId5" Type="http://schemas.openxmlformats.org/officeDocument/2006/relationships/hyperlink" Target="mailto:szu@szu.yartel.ru" TargetMode="External"/><Relationship Id="rId10" Type="http://schemas.openxmlformats.org/officeDocument/2006/relationships/hyperlink" Target="http://cdt.yartel.ru/component/content/?id=12&amp;Itemid=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t.yartel.ru/2009-04-09-11-36-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ДЮЦ</Company>
  <LinksUpToDate>false</LinksUpToDate>
  <CharactersWithSpaces>15633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2019-02-14T07:14:00Z</dcterms:created>
  <dcterms:modified xsi:type="dcterms:W3CDTF">2019-02-14T07:21:00Z</dcterms:modified>
</cp:coreProperties>
</file>