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2D" w:rsidRDefault="0057492D" w:rsidP="0057492D">
      <w:pPr>
        <w:rPr>
          <w:szCs w:val="28"/>
        </w:rPr>
      </w:pPr>
      <w:r>
        <w:rPr>
          <w:szCs w:val="28"/>
        </w:rPr>
        <w:t xml:space="preserve">Перечень предоставляемых социальных услуг </w:t>
      </w:r>
      <w:r>
        <w:rPr>
          <w:b/>
          <w:szCs w:val="28"/>
          <w:u w:val="single"/>
        </w:rPr>
        <w:t xml:space="preserve">в </w:t>
      </w:r>
      <w:proofErr w:type="spellStart"/>
      <w:r>
        <w:rPr>
          <w:b/>
          <w:szCs w:val="28"/>
          <w:u w:val="single"/>
        </w:rPr>
        <w:t>полустационарной</w:t>
      </w:r>
      <w:proofErr w:type="spellEnd"/>
      <w:r>
        <w:rPr>
          <w:b/>
          <w:szCs w:val="28"/>
          <w:u w:val="single"/>
        </w:rPr>
        <w:t xml:space="preserve"> форме</w:t>
      </w:r>
    </w:p>
    <w:p w:rsidR="0057492D" w:rsidRDefault="0057492D" w:rsidP="0057492D">
      <w:pPr>
        <w:jc w:val="center"/>
        <w:rPr>
          <w:b/>
          <w:szCs w:val="28"/>
          <w:u w:val="single"/>
        </w:rPr>
      </w:pPr>
      <w:r>
        <w:rPr>
          <w:szCs w:val="28"/>
        </w:rPr>
        <w:t xml:space="preserve">в учреждениях </w:t>
      </w:r>
      <w:r>
        <w:rPr>
          <w:b/>
          <w:szCs w:val="28"/>
          <w:u w:val="single"/>
        </w:rPr>
        <w:t xml:space="preserve">ГКУ </w:t>
      </w:r>
      <w:proofErr w:type="gramStart"/>
      <w:r>
        <w:rPr>
          <w:b/>
          <w:szCs w:val="28"/>
          <w:u w:val="single"/>
        </w:rPr>
        <w:t>СО</w:t>
      </w:r>
      <w:proofErr w:type="gramEnd"/>
      <w:r>
        <w:rPr>
          <w:b/>
          <w:szCs w:val="28"/>
          <w:u w:val="single"/>
        </w:rPr>
        <w:t xml:space="preserve"> "Комплексный центр социального обслуживания населения Северного округа"</w:t>
      </w:r>
    </w:p>
    <w:p w:rsidR="0057492D" w:rsidRDefault="0057492D" w:rsidP="0057492D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5"/>
        <w:gridCol w:w="7092"/>
      </w:tblGrid>
      <w:tr w:rsidR="0057492D" w:rsidTr="0057492D">
        <w:trPr>
          <w:trHeight w:val="2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2D" w:rsidRDefault="0057492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социальных услуг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2D" w:rsidRDefault="0057492D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включает в себя данный вид </w:t>
            </w:r>
          </w:p>
          <w:p w:rsidR="0057492D" w:rsidRDefault="0057492D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социальных услуг</w:t>
            </w:r>
          </w:p>
        </w:tc>
      </w:tr>
      <w:tr w:rsidR="0057492D" w:rsidTr="0057492D">
        <w:trPr>
          <w:trHeight w:val="2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2D" w:rsidRDefault="0057492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2D" w:rsidRDefault="0057492D">
            <w:pPr>
              <w:spacing w:after="276" w:line="276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социально-психологическое консультирование по вопросам внутрисемейных отношений;</w:t>
            </w:r>
          </w:p>
          <w:p w:rsidR="0057492D" w:rsidRDefault="0057492D">
            <w:pPr>
              <w:spacing w:after="276" w:line="276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социально-психологическая диагностика по запросу гражданина (законного представителя) или по запросу (направлению) уполномоченных органов;</w:t>
            </w:r>
          </w:p>
          <w:p w:rsidR="0057492D" w:rsidRDefault="0057492D">
            <w:pPr>
              <w:spacing w:after="276" w:line="276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психологическая помощь и поддержка, в том числе гражданам, осуществляющим уход на дому за тяжелобольными детьми-инвалидами;</w:t>
            </w:r>
          </w:p>
          <w:p w:rsidR="0057492D" w:rsidRDefault="0057492D">
            <w:pPr>
              <w:spacing w:after="276" w:line="276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социально-психологический патронаж (по месту проживания, досуга и образования детей);</w:t>
            </w:r>
          </w:p>
          <w:p w:rsidR="0057492D" w:rsidRDefault="0057492D">
            <w:pPr>
              <w:spacing w:after="276" w:line="276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коррекционных индивидуальных и групповых занятий;</w:t>
            </w:r>
          </w:p>
          <w:p w:rsidR="0057492D" w:rsidRDefault="0057492D">
            <w:pPr>
              <w:spacing w:after="276" w:line="276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психопрофилактическая работа</w:t>
            </w:r>
          </w:p>
        </w:tc>
      </w:tr>
      <w:tr w:rsidR="0057492D" w:rsidTr="0057492D">
        <w:trPr>
          <w:trHeight w:val="2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2D" w:rsidRDefault="0057492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2D" w:rsidRDefault="0057492D">
            <w:pPr>
              <w:spacing w:after="276" w:line="276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социально-педагогического консультирования;</w:t>
            </w:r>
          </w:p>
          <w:p w:rsidR="0057492D" w:rsidRDefault="0057492D">
            <w:pPr>
              <w:spacing w:after="276" w:line="276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социально-педагогической диагностики;</w:t>
            </w:r>
          </w:p>
          <w:p w:rsidR="0057492D" w:rsidRDefault="0057492D">
            <w:pPr>
              <w:spacing w:after="276" w:line="276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проведение педагогической коррекции, оказание содействия в </w:t>
            </w:r>
            <w:proofErr w:type="gramStart"/>
            <w:r>
              <w:rPr>
                <w:sz w:val="24"/>
                <w:szCs w:val="24"/>
              </w:rPr>
              <w:t>обучении детей по</w:t>
            </w:r>
            <w:proofErr w:type="gramEnd"/>
            <w:r>
              <w:rPr>
                <w:sz w:val="24"/>
                <w:szCs w:val="24"/>
              </w:rPr>
              <w:t xml:space="preserve"> дополнительным программам дошкольного образования;</w:t>
            </w:r>
          </w:p>
          <w:p w:rsidR="0057492D" w:rsidRDefault="0057492D">
            <w:pPr>
              <w:spacing w:after="276" w:line="276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обучение детей навыкам самообслуживания, поведению в быту и общественных местах, самоконтролю, навыкам общения и другим формам общественной жизнедеятельности;</w:t>
            </w:r>
          </w:p>
          <w:p w:rsidR="0057492D" w:rsidRDefault="0057492D">
            <w:pPr>
              <w:spacing w:after="276" w:line="276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досуга детей (экскурсии, посещение театров, музеев, выставок, концертов, праздников и других культурных мероприятий);</w:t>
            </w:r>
          </w:p>
          <w:p w:rsidR="0057492D" w:rsidRDefault="0057492D">
            <w:pPr>
              <w:spacing w:after="276" w:line="276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обучение законных представителей ребенка бытовым навыкам социальной адаптации;</w:t>
            </w:r>
          </w:p>
          <w:p w:rsidR="0057492D" w:rsidRDefault="0057492D">
            <w:pPr>
              <w:spacing w:after="276" w:line="276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и проведение клубной и кружковой работы для формирования и развития интересов получателей социальных услуг (клубы опекунов, родителей детей-инвалидов и т.д.);</w:t>
            </w:r>
          </w:p>
          <w:p w:rsidR="0057492D" w:rsidRDefault="0057492D">
            <w:pPr>
              <w:spacing w:after="276" w:line="276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социально-педагогический патронаж (по месту проживания, </w:t>
            </w:r>
            <w:r>
              <w:rPr>
                <w:sz w:val="24"/>
                <w:szCs w:val="24"/>
              </w:rPr>
              <w:lastRenderedPageBreak/>
              <w:t>досуга и образования детей);</w:t>
            </w:r>
          </w:p>
          <w:p w:rsidR="0057492D" w:rsidRDefault="0057492D">
            <w:pPr>
              <w:spacing w:after="276" w:line="276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сопровождение детей (при доставке ребенка в учреждения здравоохранения, организации мероприятий группового характера: отдыха и оздоровления, обучения, участия в культурных мероприятиях)</w:t>
            </w:r>
          </w:p>
        </w:tc>
      </w:tr>
      <w:tr w:rsidR="0057492D" w:rsidTr="0057492D">
        <w:trPr>
          <w:trHeight w:val="2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2D" w:rsidRDefault="0057492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Социально-бытовые услуги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2D" w:rsidRDefault="0057492D">
            <w:pPr>
              <w:spacing w:after="276" w:line="276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помещений и мебели для организации мероприятий по социальной реабилитации, коррекционных занятий;</w:t>
            </w:r>
          </w:p>
          <w:p w:rsidR="0057492D" w:rsidRDefault="0057492D">
            <w:pPr>
              <w:spacing w:after="276" w:line="276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игрушками, настольными играми и иными предметами, необходимыми для организации занятий и досуга;</w:t>
            </w:r>
          </w:p>
          <w:p w:rsidR="0057492D" w:rsidRDefault="0057492D">
            <w:pPr>
              <w:spacing w:after="276" w:line="276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транспорта при необходимости перевозки клиентов в организации для лечения, обучения, отдыха и оздоровления, участия в культурно - массовых мероприятиях-</w:t>
            </w:r>
          </w:p>
        </w:tc>
      </w:tr>
      <w:tr w:rsidR="0057492D" w:rsidTr="0057492D">
        <w:trPr>
          <w:trHeight w:val="2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2D" w:rsidRDefault="0057492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2D" w:rsidRDefault="0057492D">
            <w:pPr>
              <w:spacing w:after="276" w:line="276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консультирование законных представителей детей по вопросам социального обслуживания и </w:t>
            </w:r>
            <w:proofErr w:type="gramStart"/>
            <w:r>
              <w:rPr>
                <w:sz w:val="24"/>
                <w:szCs w:val="24"/>
              </w:rPr>
              <w:t>защиты</w:t>
            </w:r>
            <w:proofErr w:type="gramEnd"/>
            <w:r>
              <w:rPr>
                <w:sz w:val="24"/>
                <w:szCs w:val="24"/>
              </w:rPr>
              <w:t xml:space="preserve"> законных прав и интересов ребенка;</w:t>
            </w:r>
          </w:p>
          <w:p w:rsidR="0057492D" w:rsidRDefault="0057492D">
            <w:pPr>
              <w:spacing w:after="276" w:line="276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оказание помощи в оформлении личных документов;</w:t>
            </w:r>
          </w:p>
          <w:p w:rsidR="0057492D" w:rsidRDefault="0057492D">
            <w:pPr>
              <w:spacing w:after="276" w:line="276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информации о перечне, формах и порядке получения социальных услуг в государственных, муниципальных учреждениях социальной сферы</w:t>
            </w:r>
          </w:p>
        </w:tc>
      </w:tr>
      <w:tr w:rsidR="0057492D" w:rsidTr="0057492D">
        <w:trPr>
          <w:trHeight w:val="2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2D" w:rsidRDefault="0057492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2D" w:rsidRDefault="0057492D">
            <w:pPr>
              <w:spacing w:after="276" w:line="276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-проведение оздоровительных мероприятий;</w:t>
            </w:r>
          </w:p>
          <w:p w:rsidR="0057492D" w:rsidRDefault="0057492D">
            <w:pPr>
              <w:spacing w:after="276" w:line="276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-консультирование законных представителей ребенка по социально-медицинским вопросам;</w:t>
            </w:r>
          </w:p>
          <w:p w:rsidR="0057492D" w:rsidRDefault="0057492D">
            <w:pPr>
              <w:spacing w:after="276" w:line="276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-проведение занятий, обучающих здоровому образу жизни;</w:t>
            </w:r>
          </w:p>
          <w:p w:rsidR="0057492D" w:rsidRDefault="0057492D">
            <w:pPr>
              <w:spacing w:after="276" w:line="276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-помощь в получении услуг по адаптивной физической культуре;</w:t>
            </w:r>
          </w:p>
          <w:p w:rsidR="0057492D" w:rsidRDefault="0057492D">
            <w:pPr>
              <w:spacing w:after="276" w:line="276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несовершеннолетними, связанная с предупреждением появления вредных привычек и избавлением от них, подготовкой к созданию семьи и рождению ребенка</w:t>
            </w:r>
          </w:p>
        </w:tc>
      </w:tr>
      <w:tr w:rsidR="0057492D" w:rsidTr="0057492D">
        <w:trPr>
          <w:trHeight w:val="2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2D" w:rsidRDefault="0057492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D" w:rsidRDefault="0057492D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обучение получателей социальных услуг пользованию средствами ухода и техническими средствами реабилитации;</w:t>
            </w:r>
          </w:p>
          <w:p w:rsidR="0057492D" w:rsidRDefault="0057492D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обучение получателей социальных услуг навыкам самообслуживания, поведению в быту и общественных местах, самоконтролю, навыкам общения и другим формам общественной жизнедеятельности;</w:t>
            </w:r>
          </w:p>
          <w:p w:rsidR="0057492D" w:rsidRDefault="0057492D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оказание помощи в обучении навыкам компьютерной грамотности.</w:t>
            </w:r>
          </w:p>
          <w:p w:rsidR="0057492D" w:rsidRDefault="0057492D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92D" w:rsidTr="0057492D">
        <w:trPr>
          <w:trHeight w:val="2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2D" w:rsidRDefault="0057492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Социально-трудовые</w:t>
            </w:r>
          </w:p>
          <w:p w:rsidR="0057492D" w:rsidRDefault="0057492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D" w:rsidRDefault="0057492D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проведения мероприятий для граждан пожилого возраста и инвалидов по использованию остаточных трудовых возможностей;</w:t>
            </w:r>
          </w:p>
          <w:p w:rsidR="0057492D" w:rsidRDefault="0057492D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оказание помощи в трудоустройстве гражданам пожилого возраста, инвалидам, безработным гражданам, оказавшимся в трудной жизненной ситуации;</w:t>
            </w:r>
          </w:p>
          <w:p w:rsidR="0057492D" w:rsidRDefault="0057492D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для граждан пожилого возраста и инвалидов иных видов трудовой или творческой деятельности во время досуга.</w:t>
            </w:r>
          </w:p>
          <w:p w:rsidR="0057492D" w:rsidRDefault="0057492D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92D" w:rsidTr="0057492D">
        <w:trPr>
          <w:trHeight w:val="2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2D" w:rsidRDefault="0057492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Срочные социальные услуги</w:t>
            </w:r>
          </w:p>
          <w:p w:rsidR="0057492D" w:rsidRDefault="0057492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оказания социальной помощи семье и детям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2D" w:rsidRDefault="0057492D">
            <w:pPr>
              <w:spacing w:after="276" w:line="276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социально-психологическое консультирование женщин в ситуации репродуктивного выбора;</w:t>
            </w:r>
          </w:p>
          <w:p w:rsidR="0057492D" w:rsidRDefault="0057492D">
            <w:pPr>
              <w:spacing w:after="276" w:line="276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социально-психологические услуги, предоставляемые женщинам, желающим отказаться от новорожденного;</w:t>
            </w:r>
          </w:p>
          <w:p w:rsidR="0057492D" w:rsidRDefault="0057492D">
            <w:pPr>
              <w:spacing w:after="276" w:line="276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социально-психологические услуги, предоставляемые гражданам, пострадавшим в результате чрезвычайных ситуаций;</w:t>
            </w:r>
          </w:p>
          <w:p w:rsidR="0057492D" w:rsidRDefault="0057492D">
            <w:pPr>
              <w:spacing w:after="276" w:line="276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экстренная психологическая помощь несовершеннолетним, имеющим суицидальные намерения;</w:t>
            </w:r>
          </w:p>
          <w:p w:rsidR="0057492D" w:rsidRDefault="0057492D">
            <w:pPr>
              <w:spacing w:after="276" w:line="276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социально-психологические услуги, предоставляемые гражданам, оказавшимся в ситуации физического и психического насилия;</w:t>
            </w:r>
          </w:p>
          <w:p w:rsidR="0057492D" w:rsidRDefault="0057492D">
            <w:pPr>
              <w:spacing w:after="276" w:line="276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судебно-психологическая экспертиза по запросу суда;</w:t>
            </w:r>
          </w:p>
          <w:p w:rsidR="0057492D" w:rsidRDefault="0057492D">
            <w:pPr>
              <w:spacing w:after="276" w:line="276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оказание помощи в подготовке ходатайств или иных документов о привлечении к уголовной ответственности лиц, виновных в семейном насилии над детьми и женщинами, организации представительства указанных потерпевших в суде.</w:t>
            </w:r>
          </w:p>
        </w:tc>
      </w:tr>
      <w:tr w:rsidR="0057492D" w:rsidTr="0057492D">
        <w:trPr>
          <w:trHeight w:val="2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2D" w:rsidRDefault="0057492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Срочные социальные услуги для граждан пожилого возраста, инвалидов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2D" w:rsidRDefault="0057492D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социально-психологическое консультирование;</w:t>
            </w:r>
          </w:p>
          <w:p w:rsidR="0057492D" w:rsidRDefault="0057492D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экстренная психологическая помощь (в том числе по телефону);</w:t>
            </w:r>
          </w:p>
          <w:p w:rsidR="0057492D" w:rsidRDefault="0057492D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предоставление и (или) организация предоставления инвалидам услуг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сурдопереводу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492D" w:rsidRDefault="0057492D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консультирование по вопросам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самообеспечения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492D" w:rsidRDefault="0057492D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консультирование по вопросам, связанным с правых граждан на социальное обслуживание в государственных и негосударственных организациях социального обслуживания, а также у индивидуальных предпринимателей, осуществляющих социальное обслуживание, и на защиту своих интересов;</w:t>
            </w:r>
          </w:p>
          <w:p w:rsidR="0057492D" w:rsidRDefault="0057492D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оказание помощи в оформлении документов;</w:t>
            </w:r>
          </w:p>
          <w:p w:rsidR="0057492D" w:rsidRDefault="0057492D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консультирование по социально-правовым вопросам;</w:t>
            </w:r>
          </w:p>
          <w:p w:rsidR="0057492D" w:rsidRDefault="0057492D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информирование и консультирование по вопросам социально-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средовой реабилитации;</w:t>
            </w:r>
          </w:p>
          <w:p w:rsidR="0057492D" w:rsidRDefault="0057492D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адаптационное обучение инвалидов и членов их семей пользованию техническими средствами реабилитации;</w:t>
            </w:r>
          </w:p>
          <w:p w:rsidR="0057492D" w:rsidRDefault="0057492D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консультирование по вопросам социально-психологической реабилитации;</w:t>
            </w:r>
          </w:p>
          <w:p w:rsidR="0057492D" w:rsidRDefault="0057492D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социально-психологический патронаж инвалида, семьи инвалида;</w:t>
            </w:r>
          </w:p>
          <w:p w:rsidR="0057492D" w:rsidRDefault="0057492D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консультирование и обучение навыкам проведения досуга, отдыха, формирование культурно-прикладных навыков и интересов;</w:t>
            </w:r>
          </w:p>
          <w:p w:rsidR="0057492D" w:rsidRDefault="0057492D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консультирование инвалида и членов его семьи по вопросам адаптации жилья к нуждам инвалида;</w:t>
            </w:r>
          </w:p>
          <w:p w:rsidR="0057492D" w:rsidRDefault="0057492D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адаптационное обучение инвалида и членов его семьи по вопросам самообслуживания и бытовой деятельности;</w:t>
            </w:r>
          </w:p>
          <w:p w:rsidR="0057492D" w:rsidRDefault="0057492D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предоставление во временное пользование технических средств реабилитации;</w:t>
            </w:r>
          </w:p>
          <w:p w:rsidR="0057492D" w:rsidRDefault="0057492D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предоставление во временное пользование компьютерной техники.</w:t>
            </w:r>
          </w:p>
        </w:tc>
      </w:tr>
    </w:tbl>
    <w:p w:rsidR="0057492D" w:rsidRDefault="0057492D" w:rsidP="0057492D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Контакты отделения ГКУ </w:t>
      </w:r>
      <w:proofErr w:type="gramStart"/>
      <w:r>
        <w:rPr>
          <w:b/>
          <w:szCs w:val="28"/>
        </w:rPr>
        <w:t>СО</w:t>
      </w:r>
      <w:proofErr w:type="gramEnd"/>
      <w:r>
        <w:rPr>
          <w:b/>
          <w:szCs w:val="28"/>
        </w:rPr>
        <w:t xml:space="preserve"> «Комплексный центр социального обслуживания населения Северного округа»</w:t>
      </w:r>
    </w:p>
    <w:p w:rsidR="0057492D" w:rsidRDefault="0057492D" w:rsidP="0057492D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szCs w:val="28"/>
        </w:rPr>
      </w:pPr>
      <w:hyperlink r:id="rId4" w:history="1">
        <w:r>
          <w:rPr>
            <w:rStyle w:val="a5"/>
            <w:b/>
            <w:szCs w:val="28"/>
          </w:rPr>
          <w:t>http://kcson-suhodol.smr.socinfo.ru/</w:t>
        </w:r>
      </w:hyperlink>
    </w:p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733"/>
        <w:gridCol w:w="4334"/>
      </w:tblGrid>
      <w:tr w:rsidR="0057492D" w:rsidTr="0057492D">
        <w:trPr>
          <w:tblCellSpacing w:w="15" w:type="dxa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92D" w:rsidRDefault="0057492D">
            <w:pPr>
              <w:spacing w:before="120" w:after="12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ГКУ </w:t>
            </w:r>
            <w:proofErr w:type="gramStart"/>
            <w:r>
              <w:rPr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«Комплексный центр социального обслуживания населения Северного округа» структурное подразделение: отделение </w:t>
            </w:r>
            <w:r>
              <w:rPr>
                <w:b/>
                <w:color w:val="000000"/>
                <w:sz w:val="24"/>
                <w:szCs w:val="24"/>
              </w:rPr>
              <w:t>м.р. Красноярский</w:t>
            </w:r>
          </w:p>
          <w:p w:rsidR="0057492D" w:rsidRDefault="0057492D">
            <w:pPr>
              <w:spacing w:before="120" w:after="12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И.о. директора Яковлева Валентина Константиновна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92D" w:rsidRDefault="0057492D">
            <w:pPr>
              <w:spacing w:before="120" w:after="120"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446370, Самарская область, Красноярский район, с. Красный Яр, ул. Тополиная,5, </w:t>
            </w:r>
            <w:hyperlink r:id="rId5" w:history="1">
              <w:r>
                <w:rPr>
                  <w:rStyle w:val="a5"/>
                  <w:b/>
                  <w:bCs/>
                  <w:sz w:val="24"/>
                  <w:szCs w:val="24"/>
                </w:rPr>
                <w:t>cso44@</w:t>
              </w:r>
              <w:r>
                <w:rPr>
                  <w:rStyle w:val="a5"/>
                  <w:sz w:val="24"/>
                  <w:szCs w:val="24"/>
                </w:rPr>
                <w:t>socio.samregion.ru</w:t>
              </w:r>
            </w:hyperlink>
          </w:p>
          <w:p w:rsidR="0057492D" w:rsidRDefault="0057492D">
            <w:pPr>
              <w:spacing w:before="120" w:after="12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8(84657) 2-09-85</w:t>
            </w:r>
          </w:p>
        </w:tc>
      </w:tr>
    </w:tbl>
    <w:p w:rsidR="0057492D" w:rsidRDefault="0057492D" w:rsidP="0057492D">
      <w:pPr>
        <w:spacing w:line="360" w:lineRule="auto"/>
        <w:ind w:right="-2"/>
        <w:jc w:val="both"/>
        <w:rPr>
          <w:szCs w:val="28"/>
        </w:rPr>
      </w:pPr>
    </w:p>
    <w:p w:rsidR="000D7A6F" w:rsidRDefault="000D7A6F"/>
    <w:sectPr w:rsidR="000D7A6F" w:rsidSect="000D7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7492D"/>
    <w:rsid w:val="000D7A6F"/>
    <w:rsid w:val="004777B8"/>
    <w:rsid w:val="0057492D"/>
    <w:rsid w:val="00D8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2D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821E2"/>
    <w:rPr>
      <w:b/>
      <w:bCs/>
    </w:rPr>
  </w:style>
  <w:style w:type="paragraph" w:styleId="a4">
    <w:name w:val="List Paragraph"/>
    <w:basedOn w:val="a"/>
    <w:uiPriority w:val="34"/>
    <w:qFormat/>
    <w:rsid w:val="00D821E2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DejaVu Sans"/>
      <w:color w:val="00000A"/>
      <w:sz w:val="22"/>
      <w:szCs w:val="22"/>
      <w:lang w:eastAsia="en-US"/>
    </w:rPr>
  </w:style>
  <w:style w:type="character" w:styleId="a5">
    <w:name w:val="Hyperlink"/>
    <w:basedOn w:val="a0"/>
    <w:semiHidden/>
    <w:unhideWhenUsed/>
    <w:rsid w:val="0057492D"/>
    <w:rPr>
      <w:color w:val="0000FF"/>
      <w:u w:val="single"/>
    </w:rPr>
  </w:style>
  <w:style w:type="paragraph" w:styleId="a6">
    <w:name w:val="No Spacing"/>
    <w:uiPriority w:val="1"/>
    <w:qFormat/>
    <w:rsid w:val="0057492D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o44@socio.samregion.ru" TargetMode="External"/><Relationship Id="rId4" Type="http://schemas.openxmlformats.org/officeDocument/2006/relationships/hyperlink" Target="http://kcson-suhodol.smr.soc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1024</Words>
  <Characters>5841</Characters>
  <Application>Microsoft Office Word</Application>
  <DocSecurity>0</DocSecurity>
  <Lines>48</Lines>
  <Paragraphs>13</Paragraphs>
  <ScaleCrop>false</ScaleCrop>
  <Company>Cerberus</Company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</dc:creator>
  <cp:lastModifiedBy>OG</cp:lastModifiedBy>
  <cp:revision>2</cp:revision>
  <dcterms:created xsi:type="dcterms:W3CDTF">2020-04-17T18:37:00Z</dcterms:created>
  <dcterms:modified xsi:type="dcterms:W3CDTF">2020-04-17T18:38:00Z</dcterms:modified>
</cp:coreProperties>
</file>